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850A9C" w:rsidP="00850A9C">
      <w:pPr>
        <w:rPr>
          <w:bCs/>
        </w:rPr>
      </w:pPr>
      <w:r w:rsidRPr="00C226D3">
        <w:rPr>
          <w:bCs/>
        </w:rPr>
        <w:t xml:space="preserve">от </w:t>
      </w:r>
      <w:r w:rsidR="002A1028">
        <w:rPr>
          <w:bCs/>
        </w:rPr>
        <w:t xml:space="preserve">17 января </w:t>
      </w:r>
      <w:r w:rsidR="008278F3">
        <w:rPr>
          <w:bCs/>
        </w:rPr>
        <w:t>202</w:t>
      </w:r>
      <w:r w:rsidR="00DA0A32">
        <w:rPr>
          <w:bCs/>
        </w:rPr>
        <w:t>4</w:t>
      </w:r>
      <w:r w:rsidRPr="00C226D3">
        <w:rPr>
          <w:bCs/>
        </w:rPr>
        <w:tab/>
      </w:r>
      <w:r w:rsidRPr="00C226D3">
        <w:rPr>
          <w:bCs/>
        </w:rPr>
        <w:tab/>
      </w:r>
      <w:r w:rsidRPr="00C226D3">
        <w:rPr>
          <w:bCs/>
        </w:rPr>
        <w:tab/>
        <w:t xml:space="preserve">                                                                  № </w:t>
      </w:r>
      <w:r w:rsidR="00DA0A32">
        <w:rPr>
          <w:bCs/>
        </w:rPr>
        <w:t xml:space="preserve"> 45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Look w:val="01E0"/>
      </w:tblPr>
      <w:tblGrid>
        <w:gridCol w:w="6135"/>
      </w:tblGrid>
      <w:tr w:rsidR="002A1028" w:rsidRPr="003F3A71" w:rsidTr="00420BDE">
        <w:trPr>
          <w:trHeight w:val="1925"/>
        </w:trPr>
        <w:tc>
          <w:tcPr>
            <w:tcW w:w="6135" w:type="dxa"/>
            <w:hideMark/>
          </w:tcPr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8" w:rsidRPr="005A0C4A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47:23:0317001:130 расположенного по адресу:</w:t>
            </w:r>
          </w:p>
          <w:p w:rsidR="002A1028" w:rsidRPr="003F3A71" w:rsidRDefault="002A1028" w:rsidP="00420BDE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д.Шаглино, ул.Луговая, уч.17</w:t>
            </w:r>
          </w:p>
        </w:tc>
      </w:tr>
    </w:tbl>
    <w:p w:rsidR="002A1028" w:rsidRDefault="002A1028" w:rsidP="002A102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A1028" w:rsidRPr="003408CC" w:rsidRDefault="002A1028" w:rsidP="002A102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021C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В соответствии с п.1 ст.39.3, ст.ст.39.11, 39.12 Земельного кодекса Российской Федерации, руководствуясь Федеральным законом от 06.10. 2003 № 25.10.2001 </w:t>
      </w:r>
      <w:r w:rsidRPr="003F3A71">
        <w:rPr>
          <w:b w:val="0"/>
          <w:bCs/>
          <w:sz w:val="24"/>
          <w:szCs w:val="24"/>
        </w:rPr>
        <w:t>№13</w:t>
      </w:r>
      <w:r>
        <w:rPr>
          <w:b w:val="0"/>
          <w:bCs/>
          <w:sz w:val="24"/>
          <w:szCs w:val="24"/>
        </w:rPr>
        <w:t>1</w:t>
      </w:r>
      <w:r w:rsidRPr="003F3A71">
        <w:rPr>
          <w:b w:val="0"/>
          <w:bCs/>
          <w:sz w:val="24"/>
          <w:szCs w:val="24"/>
        </w:rPr>
        <w:t>-ФЗ</w:t>
      </w:r>
      <w:r>
        <w:rPr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ст.3.3 Федерального закона от 25.10.2001 № 137-Ф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>
        <w:rPr>
          <w:b w:val="0"/>
          <w:sz w:val="24"/>
          <w:szCs w:val="24"/>
        </w:rPr>
        <w:t xml:space="preserve">водствуясь Уставом Пудомягского </w:t>
      </w:r>
      <w:r w:rsidRPr="003F3A71">
        <w:rPr>
          <w:b w:val="0"/>
          <w:sz w:val="24"/>
          <w:szCs w:val="24"/>
        </w:rPr>
        <w:t>сельско</w:t>
      </w:r>
      <w:r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2A1028" w:rsidRPr="006C3912" w:rsidRDefault="002A1028" w:rsidP="002A1028"/>
    <w:p w:rsidR="002A1028" w:rsidRPr="003F3A71" w:rsidRDefault="002A1028" w:rsidP="002A1028">
      <w:pPr>
        <w:spacing w:before="120" w:after="120"/>
        <w:jc w:val="center"/>
        <w:rPr>
          <w:b/>
        </w:rPr>
      </w:pPr>
      <w:r w:rsidRPr="003F3A71">
        <w:rPr>
          <w:b/>
        </w:rPr>
        <w:t>ПОСТАНОВЛЯЕТ: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47:23:0317001:130</w:t>
      </w:r>
      <w:r w:rsidRPr="005A0C4A">
        <w:rPr>
          <w:rFonts w:ascii="Times New Roman" w:hAnsi="Times New Roman" w:cs="Times New Roman"/>
          <w:sz w:val="24"/>
          <w:szCs w:val="24"/>
        </w:rPr>
        <w:t>, расположенного по адресу: Ленинградская область, Гатчинский муниципальный район, Пудомягское сельско</w:t>
      </w:r>
      <w:r>
        <w:rPr>
          <w:rFonts w:ascii="Times New Roman" w:hAnsi="Times New Roman" w:cs="Times New Roman"/>
          <w:sz w:val="24"/>
          <w:szCs w:val="24"/>
        </w:rPr>
        <w:t>е поселение, д. Шаглино, ул. Луговая, уч.17.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разрешенного использования: для ведения личного подсобного хозяйства;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 земельного участка: 1100,0 кв.м.</w:t>
      </w:r>
      <w:r w:rsidRPr="005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начальную стоимость предмета повторного аукциона 1 570</w:t>
      </w:r>
      <w:r w:rsidR="008635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6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(один м</w:t>
      </w:r>
      <w:r w:rsidR="0002053B">
        <w:rPr>
          <w:rFonts w:ascii="Times New Roman" w:hAnsi="Times New Roman" w:cs="Times New Roman"/>
          <w:sz w:val="24"/>
          <w:szCs w:val="24"/>
        </w:rPr>
        <w:t>иллион пятьсот семьдесят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шаг аукциона – 3% начальной цены земельного участка. Определить сумму задатка в размере 20% от начальной цены земельного участка.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в газете</w:t>
      </w:r>
      <w:r w:rsidRPr="00F6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«Гатчинская Правда», </w:t>
      </w:r>
      <w:r w:rsidRPr="001C0B6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Пудомягского сельского поселения 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8" w:rsidRP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A1028" w:rsidRPr="00FC373F" w:rsidRDefault="002A1028" w:rsidP="002A102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A1028" w:rsidRPr="003F3A71" w:rsidRDefault="002A1028" w:rsidP="002A1028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3F3A71">
        <w:rPr>
          <w:b w:val="0"/>
          <w:bCs w:val="0"/>
        </w:rPr>
        <w:t xml:space="preserve"> администрации </w:t>
      </w:r>
    </w:p>
    <w:p w:rsidR="002A1028" w:rsidRPr="002A1028" w:rsidRDefault="002A1028" w:rsidP="002A1028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 xml:space="preserve">Пудомягского </w:t>
      </w:r>
      <w:r w:rsidRPr="003F3A71">
        <w:rPr>
          <w:b w:val="0"/>
          <w:bCs w:val="0"/>
        </w:rPr>
        <w:t>сельско</w:t>
      </w:r>
      <w:r>
        <w:rPr>
          <w:b w:val="0"/>
          <w:bCs w:val="0"/>
        </w:rPr>
        <w:t xml:space="preserve">го </w:t>
      </w:r>
      <w:r w:rsidRPr="003F3A71">
        <w:rPr>
          <w:b w:val="0"/>
          <w:bCs w:val="0"/>
        </w:rPr>
        <w:t>поселени</w:t>
      </w:r>
      <w:r>
        <w:rPr>
          <w:b w:val="0"/>
          <w:bCs w:val="0"/>
        </w:rPr>
        <w:t>я</w:t>
      </w:r>
      <w:r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2A1028" w:rsidRDefault="002A1028" w:rsidP="002A102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1E72E7" w:rsidRDefault="001E72E7" w:rsidP="0063021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850A9C" w:rsidRPr="0063021C" w:rsidRDefault="002A1028" w:rsidP="0063021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Немова Я.Н. </w:t>
      </w:r>
    </w:p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sectPr w:rsidR="00850A9C" w:rsidRPr="00850A9C" w:rsidSect="001E72E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23" w:rsidRDefault="00AA1223" w:rsidP="00EC76BB">
      <w:r>
        <w:separator/>
      </w:r>
    </w:p>
  </w:endnote>
  <w:endnote w:type="continuationSeparator" w:id="1">
    <w:p w:rsidR="00AA1223" w:rsidRDefault="00AA1223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23" w:rsidRDefault="00AA1223" w:rsidP="00EC76BB">
      <w:r>
        <w:separator/>
      </w:r>
    </w:p>
  </w:footnote>
  <w:footnote w:type="continuationSeparator" w:id="1">
    <w:p w:rsidR="00AA1223" w:rsidRDefault="00AA1223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8F68C0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DA0A32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53B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2E7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277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028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21C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5ED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8C0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223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8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0A32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28"/>
    <w:pPr>
      <w:keepNext/>
      <w:jc w:val="center"/>
      <w:outlineLvl w:val="0"/>
    </w:pPr>
    <w:rPr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1028"/>
    <w:rPr>
      <w:rFonts w:ascii="Times New Roman" w:eastAsia="Times New Roman" w:hAnsi="Times New Roman" w:cs="Times New Roman"/>
      <w:b/>
      <w:sz w:val="40"/>
      <w:szCs w:val="20"/>
    </w:rPr>
  </w:style>
  <w:style w:type="paragraph" w:styleId="af">
    <w:name w:val="No Spacing"/>
    <w:uiPriority w:val="1"/>
    <w:qFormat/>
    <w:rsid w:val="002A1028"/>
    <w:pPr>
      <w:spacing w:after="0" w:line="240" w:lineRule="auto"/>
    </w:pPr>
  </w:style>
  <w:style w:type="paragraph" w:customStyle="1" w:styleId="ConsPlusTitle">
    <w:name w:val="ConsPlusTitle"/>
    <w:rsid w:val="002A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KYAN20</cp:lastModifiedBy>
  <cp:revision>9</cp:revision>
  <cp:lastPrinted>2023-11-30T07:53:00Z</cp:lastPrinted>
  <dcterms:created xsi:type="dcterms:W3CDTF">2023-12-06T06:34:00Z</dcterms:created>
  <dcterms:modified xsi:type="dcterms:W3CDTF">2024-01-24T13:57:00Z</dcterms:modified>
</cp:coreProperties>
</file>